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BD" w:rsidRPr="005A389D" w:rsidRDefault="00CF3BBD" w:rsidP="00CF3BBD">
      <w:pPr>
        <w:jc w:val="center"/>
        <w:rPr>
          <w:rFonts w:ascii="HelveticaNeueLT Std Cn" w:hAnsi="HelveticaNeueLT Std Cn" w:cs="Arial"/>
          <w:b/>
          <w:bCs/>
          <w:sz w:val="22"/>
          <w:szCs w:val="22"/>
        </w:rPr>
      </w:pPr>
      <w:r w:rsidRPr="005A389D">
        <w:rPr>
          <w:rFonts w:ascii="HelveticaNeueLT Std Cn" w:hAnsi="HelveticaNeueLT Std Cn" w:cs="Arial"/>
          <w:b/>
          <w:bCs/>
          <w:sz w:val="22"/>
          <w:szCs w:val="22"/>
        </w:rPr>
        <w:t>NLN Affiliated Constituent League</w:t>
      </w:r>
    </w:p>
    <w:p w:rsidR="00CF3BBD" w:rsidRPr="005A389D" w:rsidRDefault="00CF3BBD" w:rsidP="00CF3BBD">
      <w:pPr>
        <w:jc w:val="center"/>
        <w:rPr>
          <w:rFonts w:ascii="HelveticaNeueLT Std Cn" w:hAnsi="HelveticaNeueLT Std Cn" w:cs="Arial"/>
          <w:b/>
          <w:bCs/>
          <w:sz w:val="22"/>
          <w:szCs w:val="22"/>
        </w:rPr>
      </w:pPr>
      <w:r w:rsidRPr="005A389D">
        <w:rPr>
          <w:rFonts w:ascii="HelveticaNeueLT Std Cn" w:hAnsi="HelveticaNeueLT Std Cn" w:cs="Arial"/>
          <w:b/>
          <w:bCs/>
          <w:sz w:val="22"/>
          <w:szCs w:val="22"/>
        </w:rPr>
        <w:t>Policy and Procedure</w:t>
      </w:r>
    </w:p>
    <w:p w:rsidR="00CF3BBD" w:rsidRPr="005A389D" w:rsidRDefault="00CF3BBD" w:rsidP="00CF3BBD">
      <w:pPr>
        <w:pStyle w:val="Header"/>
        <w:tabs>
          <w:tab w:val="clear" w:pos="4320"/>
          <w:tab w:val="clear" w:pos="8640"/>
        </w:tabs>
        <w:rPr>
          <w:rFonts w:ascii="HelveticaNeueLT Std Cn" w:hAnsi="HelveticaNeueLT Std Cn" w:cs="Arial"/>
          <w:sz w:val="22"/>
          <w:szCs w:val="22"/>
        </w:rPr>
      </w:pP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3078"/>
        <w:gridCol w:w="6498"/>
      </w:tblGrid>
      <w:tr w:rsidR="00CF3BBD" w:rsidRPr="005A389D" w:rsidTr="00273CC3">
        <w:tc>
          <w:tcPr>
            <w:tcW w:w="3078" w:type="dxa"/>
          </w:tcPr>
          <w:p w:rsidR="00CF3BBD" w:rsidRPr="005A389D" w:rsidRDefault="00CF3BBD" w:rsidP="00273CC3">
            <w:pPr>
              <w:pStyle w:val="Heading1"/>
              <w:rPr>
                <w:rFonts w:ascii="HelveticaNeueLT Std Cn" w:hAnsi="HelveticaNeueLT Std Cn" w:cs="Arial"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>policy number</w:t>
            </w: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ab/>
            </w:r>
          </w:p>
        </w:tc>
        <w:tc>
          <w:tcPr>
            <w:tcW w:w="6498" w:type="dxa"/>
          </w:tcPr>
          <w:p w:rsidR="00CF3BBD" w:rsidRPr="005A389D" w:rsidRDefault="00273CC3" w:rsidP="001F6EFC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  <w: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4</w:t>
            </w:r>
            <w:r w:rsidR="00CF3BBD" w:rsidRPr="005A389D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.</w:t>
            </w:r>
            <w: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1</w:t>
            </w:r>
            <w:r w:rsidR="001F6EFC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1</w:t>
            </w:r>
            <w:bookmarkStart w:id="0" w:name="_GoBack"/>
            <w:bookmarkEnd w:id="0"/>
          </w:p>
        </w:tc>
      </w:tr>
      <w:tr w:rsidR="00CF3BBD" w:rsidRPr="005A389D" w:rsidTr="00273CC3">
        <w:tc>
          <w:tcPr>
            <w:tcW w:w="3078" w:type="dxa"/>
          </w:tcPr>
          <w:p w:rsidR="00CF3BBD" w:rsidRPr="005A389D" w:rsidRDefault="00CF3BBD" w:rsidP="00273CC3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  <w:p w:rsidR="00CF3BBD" w:rsidRPr="005A389D" w:rsidRDefault="00CF3BBD" w:rsidP="00273CC3">
            <w:pPr>
              <w:pStyle w:val="Heading1"/>
              <w:rPr>
                <w:rFonts w:ascii="HelveticaNeueLT Std Cn" w:hAnsi="HelveticaNeueLT Std Cn" w:cs="Arial"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>policy name</w:t>
            </w: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ab/>
            </w: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ab/>
            </w:r>
          </w:p>
        </w:tc>
        <w:tc>
          <w:tcPr>
            <w:tcW w:w="6498" w:type="dxa"/>
          </w:tcPr>
          <w:p w:rsidR="00CF3BBD" w:rsidRPr="005A389D" w:rsidRDefault="00CF3BBD" w:rsidP="00273CC3">
            <w:pPr>
              <w:rPr>
                <w:rFonts w:ascii="HelveticaNeueLT Std Cn" w:hAnsi="HelveticaNeueLT Std Cn" w:cs="Arial"/>
                <w:sz w:val="22"/>
                <w:szCs w:val="22"/>
              </w:rPr>
            </w:pPr>
          </w:p>
          <w:p w:rsidR="00CF3BBD" w:rsidRPr="005A389D" w:rsidRDefault="00273CC3" w:rsidP="00E82C4B">
            <w:pPr>
              <w:pStyle w:val="Heading2"/>
              <w:rPr>
                <w:rFonts w:ascii="HelveticaNeueLT Std Cn" w:hAnsi="HelveticaNeueLT Std Cn" w:cs="Arial"/>
                <w:szCs w:val="22"/>
              </w:rPr>
            </w:pPr>
            <w:r>
              <w:rPr>
                <w:rFonts w:ascii="HelveticaNeueLT Std Cn" w:hAnsi="HelveticaNeueLT Std Cn" w:cs="Arial"/>
                <w:szCs w:val="22"/>
              </w:rPr>
              <w:t>Vendors</w:t>
            </w:r>
          </w:p>
        </w:tc>
      </w:tr>
      <w:tr w:rsidR="00CF3BBD" w:rsidRPr="005A389D" w:rsidTr="00273CC3">
        <w:tc>
          <w:tcPr>
            <w:tcW w:w="3078" w:type="dxa"/>
          </w:tcPr>
          <w:p w:rsidR="00CF3BBD" w:rsidRPr="005A389D" w:rsidRDefault="00CF3BBD" w:rsidP="00273CC3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  <w:p w:rsidR="00CF3BBD" w:rsidRPr="005A389D" w:rsidRDefault="00CF3BBD" w:rsidP="00273CC3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date of origin</w:t>
            </w:r>
          </w:p>
        </w:tc>
        <w:tc>
          <w:tcPr>
            <w:tcW w:w="6498" w:type="dxa"/>
          </w:tcPr>
          <w:p w:rsidR="00CF3BBD" w:rsidRPr="005A389D" w:rsidRDefault="00CF3BBD" w:rsidP="00273CC3">
            <w:pPr>
              <w:rPr>
                <w:rFonts w:ascii="HelveticaNeueLT Std Cn" w:hAnsi="HelveticaNeueLT Std Cn" w:cs="Arial"/>
                <w:sz w:val="22"/>
                <w:szCs w:val="22"/>
              </w:rPr>
            </w:pPr>
          </w:p>
          <w:p w:rsidR="00CF3BBD" w:rsidRPr="005A389D" w:rsidRDefault="00CF3BBD" w:rsidP="00273CC3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NeueLT Std Cn" w:hAnsi="HelveticaNeueLT Std Cn" w:cs="Arial"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sz w:val="22"/>
                <w:szCs w:val="22"/>
              </w:rPr>
              <w:t>(Date)</w:t>
            </w:r>
          </w:p>
        </w:tc>
      </w:tr>
      <w:tr w:rsidR="00CF3BBD" w:rsidRPr="005A389D" w:rsidTr="00273CC3">
        <w:tc>
          <w:tcPr>
            <w:tcW w:w="3078" w:type="dxa"/>
            <w:tcBorders>
              <w:bottom w:val="thinThickSmallGap" w:sz="12" w:space="0" w:color="auto"/>
            </w:tcBorders>
          </w:tcPr>
          <w:p w:rsidR="00CF3BBD" w:rsidRPr="005A389D" w:rsidRDefault="00CF3BBD" w:rsidP="00273CC3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  <w:p w:rsidR="00CF3BBD" w:rsidRPr="005A389D" w:rsidRDefault="00CF3BBD" w:rsidP="00273CC3">
            <w:pPr>
              <w:pStyle w:val="Heading1"/>
              <w:rPr>
                <w:rFonts w:ascii="HelveticaNeueLT Std Cn" w:hAnsi="HelveticaNeueLT Std Cn" w:cs="Arial"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>purpose</w:t>
            </w:r>
          </w:p>
          <w:p w:rsidR="00CF3BBD" w:rsidRPr="005A389D" w:rsidRDefault="00CF3BBD" w:rsidP="00273CC3">
            <w:pPr>
              <w:rPr>
                <w:rFonts w:ascii="HelveticaNeueLT Std Cn" w:hAnsi="HelveticaNeueLT Std Cn" w:cs="Arial"/>
                <w:sz w:val="22"/>
                <w:szCs w:val="22"/>
              </w:rPr>
            </w:pPr>
          </w:p>
        </w:tc>
        <w:tc>
          <w:tcPr>
            <w:tcW w:w="6498" w:type="dxa"/>
            <w:tcBorders>
              <w:bottom w:val="thinThickSmallGap" w:sz="12" w:space="0" w:color="auto"/>
            </w:tcBorders>
          </w:tcPr>
          <w:p w:rsidR="00CF3BBD" w:rsidRPr="005A389D" w:rsidRDefault="00CF3BBD" w:rsidP="00273CC3">
            <w:pPr>
              <w:pStyle w:val="BodyText"/>
              <w:rPr>
                <w:rFonts w:ascii="HelveticaNeueLT Std Cn" w:hAnsi="HelveticaNeueLT Std Cn" w:cs="Arial"/>
                <w:sz w:val="22"/>
                <w:szCs w:val="22"/>
              </w:rPr>
            </w:pPr>
          </w:p>
          <w:p w:rsidR="00CF3BBD" w:rsidRPr="00363612" w:rsidRDefault="00363612" w:rsidP="00273CC3">
            <w:pPr>
              <w:rPr>
                <w:rFonts w:ascii="HelveticaNeueLT Std Cn" w:hAnsi="HelveticaNeueLT Std Cn" w:cs="Arial"/>
                <w:b/>
                <w:sz w:val="22"/>
                <w:szCs w:val="22"/>
                <w:u w:val="single"/>
              </w:rPr>
            </w:pPr>
            <w:r w:rsidRPr="00363612">
              <w:rPr>
                <w:rFonts w:ascii="HelveticaNeueLT Std Cn" w:hAnsi="HelveticaNeueLT Std Cn"/>
                <w:sz w:val="22"/>
                <w:szCs w:val="22"/>
              </w:rPr>
              <w:t xml:space="preserve">Stated principles concerning </w:t>
            </w:r>
            <w:r w:rsidR="00273CC3">
              <w:rPr>
                <w:rFonts w:ascii="HelveticaNeueLT Std Cn" w:hAnsi="HelveticaNeueLT Std Cn"/>
                <w:sz w:val="22"/>
                <w:szCs w:val="22"/>
              </w:rPr>
              <w:t>fair requests for vendor services.</w:t>
            </w:r>
          </w:p>
        </w:tc>
      </w:tr>
      <w:tr w:rsidR="00CF3BBD" w:rsidRPr="005A389D" w:rsidTr="00273CC3">
        <w:tc>
          <w:tcPr>
            <w:tcW w:w="3078" w:type="dxa"/>
            <w:tcBorders>
              <w:top w:val="thinThickSmallGap" w:sz="12" w:space="0" w:color="auto"/>
            </w:tcBorders>
          </w:tcPr>
          <w:p w:rsidR="00CF3BBD" w:rsidRPr="005A389D" w:rsidRDefault="00CF3BBD" w:rsidP="00273CC3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ab/>
            </w:r>
          </w:p>
        </w:tc>
        <w:tc>
          <w:tcPr>
            <w:tcW w:w="6498" w:type="dxa"/>
            <w:tcBorders>
              <w:top w:val="thinThickSmallGap" w:sz="12" w:space="0" w:color="auto"/>
            </w:tcBorders>
          </w:tcPr>
          <w:p w:rsidR="00CF3BBD" w:rsidRPr="005A389D" w:rsidRDefault="00CF3BBD" w:rsidP="00273CC3">
            <w:pPr>
              <w:rPr>
                <w:rFonts w:ascii="HelveticaNeueLT Std Cn" w:hAnsi="HelveticaNeueLT Std Cn" w:cs="Arial"/>
                <w:b/>
                <w:sz w:val="22"/>
                <w:szCs w:val="22"/>
              </w:rPr>
            </w:pPr>
          </w:p>
        </w:tc>
      </w:tr>
      <w:tr w:rsidR="00CF3BBD" w:rsidRPr="005A389D" w:rsidTr="00273CC3">
        <w:tc>
          <w:tcPr>
            <w:tcW w:w="3078" w:type="dxa"/>
          </w:tcPr>
          <w:p w:rsidR="00CF3BBD" w:rsidRPr="005A389D" w:rsidRDefault="00CF3BBD" w:rsidP="00273CC3">
            <w:pPr>
              <w:jc w:val="both"/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  <w:p w:rsidR="00CF3BBD" w:rsidRPr="005A389D" w:rsidRDefault="00CF3BBD" w:rsidP="00CF3BBD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 w:hanging="360"/>
              <w:jc w:val="both"/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policy</w:t>
            </w:r>
          </w:p>
        </w:tc>
        <w:tc>
          <w:tcPr>
            <w:tcW w:w="6498" w:type="dxa"/>
          </w:tcPr>
          <w:p w:rsidR="00CF3BBD" w:rsidRPr="005A389D" w:rsidRDefault="00CF3BBD" w:rsidP="00273CC3">
            <w:pPr>
              <w:jc w:val="both"/>
              <w:rPr>
                <w:rFonts w:ascii="HelveticaNeueLT Std Cn" w:hAnsi="HelveticaNeueLT Std Cn" w:cs="Arial"/>
                <w:sz w:val="22"/>
                <w:szCs w:val="22"/>
              </w:rPr>
            </w:pPr>
          </w:p>
          <w:p w:rsidR="00562234" w:rsidRDefault="00273CC3" w:rsidP="00273CC3">
            <w:pPr>
              <w:rPr>
                <w:rFonts w:ascii="HelveticaNeueLT Std Cn" w:hAnsi="HelveticaNeueLT Std Cn"/>
                <w:sz w:val="22"/>
                <w:szCs w:val="22"/>
              </w:rPr>
            </w:pPr>
            <w:r w:rsidRPr="00273CC3">
              <w:rPr>
                <w:rFonts w:ascii="HelveticaNeueLT Std Cn" w:hAnsi="HelveticaNeueLT Std Cn"/>
                <w:sz w:val="22"/>
                <w:szCs w:val="22"/>
              </w:rPr>
              <w:t xml:space="preserve">When selecting vendors, </w:t>
            </w:r>
            <w:r w:rsidRPr="005A389D">
              <w:rPr>
                <w:rFonts w:ascii="HelveticaNeueLT Std Cn" w:hAnsi="HelveticaNeueLT Std Cn"/>
                <w:sz w:val="22"/>
                <w:szCs w:val="22"/>
                <w:highlight w:val="lightGray"/>
              </w:rPr>
              <w:t>XYZ</w:t>
            </w:r>
            <w:r w:rsidRPr="005A389D">
              <w:rPr>
                <w:rFonts w:ascii="HelveticaNeueLT Std Cn" w:hAnsi="HelveticaNeueLT Std Cn"/>
                <w:sz w:val="22"/>
                <w:szCs w:val="22"/>
              </w:rPr>
              <w:t xml:space="preserve"> League of Nursing</w:t>
            </w:r>
            <w:r w:rsidRPr="00273CC3">
              <w:rPr>
                <w:rFonts w:ascii="HelveticaNeueLT Std Cn" w:hAnsi="HelveticaNeueLT Std Cn"/>
                <w:sz w:val="22"/>
                <w:szCs w:val="22"/>
              </w:rPr>
              <w:t xml:space="preserve"> is committed to doing business with all people and companies, without bias. We openly seek bids and request RFPs from a vast variety of sources. We give maximum opportunity to minority, women, and disabled veteran-owned companies. </w:t>
            </w:r>
          </w:p>
          <w:p w:rsidR="00562234" w:rsidRDefault="00562234" w:rsidP="00273CC3">
            <w:pPr>
              <w:rPr>
                <w:rFonts w:ascii="HelveticaNeueLT Std Cn" w:hAnsi="HelveticaNeueLT Std Cn"/>
                <w:sz w:val="22"/>
                <w:szCs w:val="22"/>
              </w:rPr>
            </w:pPr>
          </w:p>
          <w:p w:rsidR="00273CC3" w:rsidRDefault="00273CC3" w:rsidP="00273CC3">
            <w:pPr>
              <w:rPr>
                <w:rFonts w:ascii="HelveticaNeueLT Std Cn" w:hAnsi="HelveticaNeueLT Std Cn"/>
                <w:sz w:val="22"/>
                <w:szCs w:val="22"/>
              </w:rPr>
            </w:pPr>
            <w:r w:rsidRPr="00273CC3">
              <w:rPr>
                <w:rFonts w:ascii="HelveticaNeueLT Std Cn" w:hAnsi="HelveticaNeueLT Std Cn"/>
                <w:sz w:val="22"/>
                <w:szCs w:val="22"/>
              </w:rPr>
              <w:t>We do not automatically renew contracts but evaluate the performance of our vendors according to the following factors:</w:t>
            </w:r>
          </w:p>
          <w:p w:rsidR="00562234" w:rsidRPr="00273CC3" w:rsidRDefault="00562234" w:rsidP="00273CC3">
            <w:pPr>
              <w:rPr>
                <w:rFonts w:ascii="HelveticaNeueLT Std Cn" w:hAnsi="HelveticaNeueLT Std Cn"/>
                <w:sz w:val="22"/>
                <w:szCs w:val="22"/>
              </w:rPr>
            </w:pPr>
          </w:p>
          <w:p w:rsidR="00273CC3" w:rsidRPr="00273CC3" w:rsidRDefault="00273CC3" w:rsidP="00273CC3">
            <w:pPr>
              <w:rPr>
                <w:rFonts w:ascii="HelveticaNeueLT Std Cn" w:hAnsi="HelveticaNeueLT Std Cn"/>
                <w:sz w:val="22"/>
                <w:szCs w:val="22"/>
              </w:rPr>
            </w:pPr>
            <w:r w:rsidRPr="00273CC3">
              <w:rPr>
                <w:rFonts w:ascii="HelveticaNeueLT Std Cn" w:hAnsi="HelveticaNeueLT Std Cn"/>
                <w:sz w:val="22"/>
                <w:szCs w:val="22"/>
              </w:rPr>
              <w:t>•</w:t>
            </w:r>
            <w:r w:rsidRPr="00273CC3">
              <w:rPr>
                <w:rFonts w:ascii="HelveticaNeueLT Std Cn" w:hAnsi="HelveticaNeueLT Std Cn"/>
                <w:sz w:val="22"/>
                <w:szCs w:val="22"/>
              </w:rPr>
              <w:tab/>
              <w:t xml:space="preserve">Ability to provide quality product in a timely and consistent manner </w:t>
            </w:r>
          </w:p>
          <w:p w:rsidR="00273CC3" w:rsidRPr="00273CC3" w:rsidRDefault="00273CC3" w:rsidP="00273CC3">
            <w:pPr>
              <w:rPr>
                <w:rFonts w:ascii="HelveticaNeueLT Std Cn" w:hAnsi="HelveticaNeueLT Std Cn"/>
                <w:sz w:val="22"/>
                <w:szCs w:val="22"/>
              </w:rPr>
            </w:pPr>
            <w:r w:rsidRPr="00273CC3">
              <w:rPr>
                <w:rFonts w:ascii="HelveticaNeueLT Std Cn" w:hAnsi="HelveticaNeueLT Std Cn"/>
                <w:sz w:val="22"/>
                <w:szCs w:val="22"/>
              </w:rPr>
              <w:t>•</w:t>
            </w:r>
            <w:r w:rsidRPr="00273CC3">
              <w:rPr>
                <w:rFonts w:ascii="HelveticaNeueLT Std Cn" w:hAnsi="HelveticaNeueLT Std Cn"/>
                <w:sz w:val="22"/>
                <w:szCs w:val="22"/>
              </w:rPr>
              <w:tab/>
              <w:t xml:space="preserve">Responsiveness to emergencies </w:t>
            </w:r>
          </w:p>
          <w:p w:rsidR="00273CC3" w:rsidRPr="00273CC3" w:rsidRDefault="00273CC3" w:rsidP="00273CC3">
            <w:pPr>
              <w:rPr>
                <w:rFonts w:ascii="HelveticaNeueLT Std Cn" w:hAnsi="HelveticaNeueLT Std Cn"/>
                <w:sz w:val="22"/>
                <w:szCs w:val="22"/>
              </w:rPr>
            </w:pPr>
            <w:r w:rsidRPr="00273CC3">
              <w:rPr>
                <w:rFonts w:ascii="HelveticaNeueLT Std Cn" w:hAnsi="HelveticaNeueLT Std Cn"/>
                <w:sz w:val="22"/>
                <w:szCs w:val="22"/>
              </w:rPr>
              <w:t>•</w:t>
            </w:r>
            <w:r w:rsidRPr="00273CC3">
              <w:rPr>
                <w:rFonts w:ascii="HelveticaNeueLT Std Cn" w:hAnsi="HelveticaNeueLT Std Cn"/>
                <w:sz w:val="22"/>
                <w:szCs w:val="22"/>
              </w:rPr>
              <w:tab/>
              <w:t xml:space="preserve">Competitive pricing </w:t>
            </w:r>
          </w:p>
          <w:p w:rsidR="00273CC3" w:rsidRPr="00273CC3" w:rsidRDefault="00273CC3" w:rsidP="00273CC3">
            <w:pPr>
              <w:rPr>
                <w:rFonts w:ascii="HelveticaNeueLT Std Cn" w:hAnsi="HelveticaNeueLT Std Cn"/>
                <w:sz w:val="22"/>
                <w:szCs w:val="22"/>
              </w:rPr>
            </w:pPr>
            <w:r w:rsidRPr="00273CC3">
              <w:rPr>
                <w:rFonts w:ascii="HelveticaNeueLT Std Cn" w:hAnsi="HelveticaNeueLT Std Cn"/>
                <w:sz w:val="22"/>
                <w:szCs w:val="22"/>
              </w:rPr>
              <w:t>•</w:t>
            </w:r>
            <w:r w:rsidRPr="00273CC3">
              <w:rPr>
                <w:rFonts w:ascii="HelveticaNeueLT Std Cn" w:hAnsi="HelveticaNeueLT Std Cn"/>
                <w:sz w:val="22"/>
                <w:szCs w:val="22"/>
              </w:rPr>
              <w:tab/>
              <w:t xml:space="preserve">Favorable terms and conditions </w:t>
            </w:r>
          </w:p>
          <w:p w:rsidR="00273CC3" w:rsidRPr="00273CC3" w:rsidRDefault="00273CC3" w:rsidP="00273CC3">
            <w:pPr>
              <w:rPr>
                <w:rFonts w:ascii="HelveticaNeueLT Std Cn" w:hAnsi="HelveticaNeueLT Std Cn"/>
                <w:sz w:val="22"/>
                <w:szCs w:val="22"/>
              </w:rPr>
            </w:pPr>
            <w:r w:rsidRPr="00273CC3">
              <w:rPr>
                <w:rFonts w:ascii="HelveticaNeueLT Std Cn" w:hAnsi="HelveticaNeueLT Std Cn"/>
                <w:sz w:val="22"/>
                <w:szCs w:val="22"/>
              </w:rPr>
              <w:t>•</w:t>
            </w:r>
            <w:r w:rsidRPr="00273CC3">
              <w:rPr>
                <w:rFonts w:ascii="HelveticaNeueLT Std Cn" w:hAnsi="HelveticaNeueLT Std Cn"/>
                <w:sz w:val="22"/>
                <w:szCs w:val="22"/>
              </w:rPr>
              <w:tab/>
              <w:t xml:space="preserve">Order accuracy rate </w:t>
            </w:r>
          </w:p>
          <w:p w:rsidR="00273CC3" w:rsidRPr="00273CC3" w:rsidRDefault="00273CC3" w:rsidP="00273CC3">
            <w:pPr>
              <w:rPr>
                <w:rFonts w:ascii="HelveticaNeueLT Std Cn" w:hAnsi="HelveticaNeueLT Std Cn"/>
                <w:sz w:val="22"/>
                <w:szCs w:val="22"/>
              </w:rPr>
            </w:pPr>
            <w:r w:rsidRPr="00273CC3">
              <w:rPr>
                <w:rFonts w:ascii="HelveticaNeueLT Std Cn" w:hAnsi="HelveticaNeueLT Std Cn"/>
                <w:sz w:val="22"/>
                <w:szCs w:val="22"/>
              </w:rPr>
              <w:t>•</w:t>
            </w:r>
            <w:r w:rsidRPr="00273CC3">
              <w:rPr>
                <w:rFonts w:ascii="HelveticaNeueLT Std Cn" w:hAnsi="HelveticaNeueLT Std Cn"/>
                <w:sz w:val="22"/>
                <w:szCs w:val="22"/>
              </w:rPr>
              <w:tab/>
              <w:t xml:space="preserve">Delivery lead times </w:t>
            </w:r>
          </w:p>
          <w:p w:rsidR="00CF3BBD" w:rsidRDefault="00273CC3" w:rsidP="00273CC3">
            <w:pPr>
              <w:rPr>
                <w:rFonts w:ascii="HelveticaNeueLT Std Cn" w:hAnsi="HelveticaNeueLT Std Cn" w:cs="Arial"/>
                <w:sz w:val="22"/>
                <w:szCs w:val="22"/>
              </w:rPr>
            </w:pPr>
            <w:r w:rsidRPr="00273CC3">
              <w:rPr>
                <w:rFonts w:ascii="HelveticaNeueLT Std Cn" w:hAnsi="HelveticaNeueLT Std Cn"/>
                <w:sz w:val="22"/>
                <w:szCs w:val="22"/>
              </w:rPr>
              <w:t>•</w:t>
            </w:r>
            <w:r w:rsidRPr="00273CC3">
              <w:rPr>
                <w:rFonts w:ascii="HelveticaNeueLT Std Cn" w:hAnsi="HelveticaNeueLT Std Cn"/>
                <w:sz w:val="22"/>
                <w:szCs w:val="22"/>
              </w:rPr>
              <w:tab/>
              <w:t>Reliable support services</w:t>
            </w:r>
          </w:p>
          <w:p w:rsidR="00BC1F54" w:rsidRDefault="00BC1F54" w:rsidP="00BC1F54">
            <w:pPr>
              <w:rPr>
                <w:rFonts w:ascii="HelveticaNeueLT Std Cn" w:hAnsi="HelveticaNeueLT Std Cn" w:cs="Arial"/>
                <w:sz w:val="22"/>
                <w:szCs w:val="22"/>
              </w:rPr>
            </w:pPr>
          </w:p>
          <w:p w:rsidR="00BC1F54" w:rsidRDefault="00BC1F54" w:rsidP="00BC1F54">
            <w:pPr>
              <w:rPr>
                <w:rFonts w:ascii="HelveticaNeueLT Std Cn" w:hAnsi="HelveticaNeueLT Std Cn" w:cs="Arial"/>
                <w:sz w:val="22"/>
                <w:szCs w:val="22"/>
              </w:rPr>
            </w:pPr>
          </w:p>
          <w:p w:rsidR="00BC1F54" w:rsidRPr="00BC1F54" w:rsidRDefault="00BC1F54" w:rsidP="00BC1F54">
            <w:pPr>
              <w:rPr>
                <w:rFonts w:ascii="HelveticaNeueLT Std Cn" w:hAnsi="HelveticaNeueLT Std Cn"/>
                <w:sz w:val="22"/>
                <w:szCs w:val="22"/>
              </w:rPr>
            </w:pPr>
          </w:p>
        </w:tc>
      </w:tr>
    </w:tbl>
    <w:p w:rsidR="00CF3BBD" w:rsidRPr="005A389D" w:rsidRDefault="00CF3BBD" w:rsidP="00CF3BBD">
      <w:pPr>
        <w:rPr>
          <w:rFonts w:ascii="HelveticaNeueLT Std Cn" w:hAnsi="HelveticaNeueLT Std Cn" w:cs="Arial"/>
          <w:sz w:val="22"/>
          <w:szCs w:val="22"/>
        </w:rPr>
      </w:pPr>
    </w:p>
    <w:p w:rsidR="00CF3BBD" w:rsidRPr="005A389D" w:rsidRDefault="00CF3BBD" w:rsidP="00CF3BBD">
      <w:pPr>
        <w:rPr>
          <w:rFonts w:ascii="HelveticaNeueLT Std Cn" w:hAnsi="HelveticaNeueLT Std Cn" w:cs="Arial"/>
          <w:sz w:val="22"/>
          <w:szCs w:val="22"/>
        </w:rPr>
      </w:pPr>
      <w:r w:rsidRPr="005A389D">
        <w:rPr>
          <w:rFonts w:ascii="HelveticaNeueLT Std Cn" w:hAnsi="HelveticaNeueLT Std Cn" w:cs="Arial"/>
          <w:sz w:val="22"/>
          <w:szCs w:val="22"/>
        </w:rPr>
        <w:t>Revision Dates:</w:t>
      </w:r>
    </w:p>
    <w:p w:rsidR="00CF3BBD" w:rsidRPr="005A389D" w:rsidRDefault="00CF3BBD" w:rsidP="00CF3BB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HelveticaNeueLT Std Cn" w:hAnsi="HelveticaNeueLT Std Cn" w:cs="Arial"/>
          <w:sz w:val="22"/>
          <w:szCs w:val="22"/>
        </w:rPr>
      </w:pPr>
    </w:p>
    <w:p w:rsidR="00CF3BBD" w:rsidRPr="005A389D" w:rsidRDefault="00CF3BBD" w:rsidP="00CF3BB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HelveticaNeueLT Std Cn" w:hAnsi="HelveticaNeueLT Std Cn" w:cs="Arial"/>
          <w:sz w:val="22"/>
          <w:szCs w:val="22"/>
        </w:rPr>
      </w:pPr>
    </w:p>
    <w:p w:rsidR="00273CC3" w:rsidRDefault="00273CC3"/>
    <w:sectPr w:rsidR="00273CC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CC3" w:rsidRDefault="00273CC3" w:rsidP="00CF3BBD">
      <w:r>
        <w:separator/>
      </w:r>
    </w:p>
  </w:endnote>
  <w:endnote w:type="continuationSeparator" w:id="0">
    <w:p w:rsidR="00273CC3" w:rsidRDefault="00273CC3" w:rsidP="00CF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 Cn">
    <w:panose1 w:val="020B050603050203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CC3" w:rsidRDefault="00273CC3" w:rsidP="00CF3BBD">
      <w:r>
        <w:separator/>
      </w:r>
    </w:p>
  </w:footnote>
  <w:footnote w:type="continuationSeparator" w:id="0">
    <w:p w:rsidR="00273CC3" w:rsidRDefault="00273CC3" w:rsidP="00CF3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CC3" w:rsidRPr="00AB52BF" w:rsidRDefault="00273CC3" w:rsidP="00CF3BBD">
    <w:pPr>
      <w:tabs>
        <w:tab w:val="center" w:pos="4320"/>
        <w:tab w:val="right" w:pos="9450"/>
      </w:tabs>
      <w:ind w:right="-90"/>
      <w:jc w:val="right"/>
      <w:rPr>
        <w:rFonts w:ascii="HelveticaNeueLT Std Cn" w:hAnsi="HelveticaNeueLT Std Cn" w:cs="Arial"/>
        <w:i/>
      </w:rPr>
    </w:pPr>
    <w:r w:rsidRPr="00AB52BF">
      <w:rPr>
        <w:rFonts w:ascii="HelveticaNeueLT Std Cn" w:hAnsi="HelveticaNeueLT Std Cn" w:cs="Arial"/>
        <w:i/>
      </w:rPr>
      <w:t xml:space="preserve">NLN Affiliated Constituent League Policy Manual/Section </w:t>
    </w:r>
    <w:r>
      <w:rPr>
        <w:rFonts w:ascii="HelveticaNeueLT Std Cn" w:hAnsi="HelveticaNeueLT Std Cn" w:cs="Arial"/>
        <w:i/>
      </w:rPr>
      <w:t>3/Board of Directors</w:t>
    </w:r>
  </w:p>
  <w:p w:rsidR="00273CC3" w:rsidRPr="00AB52BF" w:rsidRDefault="00273CC3">
    <w:pPr>
      <w:pStyle w:val="Header"/>
      <w:rPr>
        <w:rFonts w:ascii="HelveticaNeueLT Std Cn" w:hAnsi="HelveticaNeueLT Std 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1B38"/>
    <w:multiLevelType w:val="multilevel"/>
    <w:tmpl w:val="B4300E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93141F6"/>
    <w:multiLevelType w:val="multilevel"/>
    <w:tmpl w:val="82CA120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41BE683C"/>
    <w:multiLevelType w:val="hybridMultilevel"/>
    <w:tmpl w:val="F600EF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37CAA"/>
    <w:multiLevelType w:val="hybridMultilevel"/>
    <w:tmpl w:val="AD3A2D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617C37"/>
    <w:multiLevelType w:val="hybridMultilevel"/>
    <w:tmpl w:val="27DC7AB8"/>
    <w:lvl w:ilvl="0" w:tplc="4AD416A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BF"/>
    <w:rsid w:val="00117607"/>
    <w:rsid w:val="001F6EFC"/>
    <w:rsid w:val="00273CC3"/>
    <w:rsid w:val="00363612"/>
    <w:rsid w:val="00551B45"/>
    <w:rsid w:val="00562234"/>
    <w:rsid w:val="005A389D"/>
    <w:rsid w:val="0065166B"/>
    <w:rsid w:val="00804F0F"/>
    <w:rsid w:val="009A36BF"/>
    <w:rsid w:val="00AB52BF"/>
    <w:rsid w:val="00B87870"/>
    <w:rsid w:val="00BC1F54"/>
    <w:rsid w:val="00CF3BBD"/>
    <w:rsid w:val="00E82C4B"/>
    <w:rsid w:val="00F3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BD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F3BBD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CF3BBD"/>
    <w:pPr>
      <w:keepNext/>
      <w:outlineLvl w:val="1"/>
    </w:pPr>
    <w:rPr>
      <w:rFonts w:ascii="Arial" w:hAnsi="Arial"/>
      <w:b/>
      <w:small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3BBD"/>
    <w:rPr>
      <w:rFonts w:ascii="Arial" w:eastAsia="Times New Roman" w:hAnsi="Arial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F3BBD"/>
    <w:rPr>
      <w:rFonts w:ascii="Arial" w:eastAsia="Times New Roman" w:hAnsi="Arial" w:cs="Times New Roman"/>
      <w:b/>
      <w:smallCaps/>
      <w:szCs w:val="20"/>
    </w:rPr>
  </w:style>
  <w:style w:type="paragraph" w:styleId="Header">
    <w:name w:val="header"/>
    <w:basedOn w:val="Normal"/>
    <w:link w:val="HeaderChar"/>
    <w:semiHidden/>
    <w:rsid w:val="00CF3B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F3BB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CF3BBD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CF3BBD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CF3BBD"/>
    <w:pPr>
      <w:tabs>
        <w:tab w:val="left" w:pos="342"/>
      </w:tabs>
      <w:ind w:left="342" w:hanging="342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CF3BBD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3B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BB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A3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BD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F3BBD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CF3BBD"/>
    <w:pPr>
      <w:keepNext/>
      <w:outlineLvl w:val="1"/>
    </w:pPr>
    <w:rPr>
      <w:rFonts w:ascii="Arial" w:hAnsi="Arial"/>
      <w:b/>
      <w:small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3BBD"/>
    <w:rPr>
      <w:rFonts w:ascii="Arial" w:eastAsia="Times New Roman" w:hAnsi="Arial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F3BBD"/>
    <w:rPr>
      <w:rFonts w:ascii="Arial" w:eastAsia="Times New Roman" w:hAnsi="Arial" w:cs="Times New Roman"/>
      <w:b/>
      <w:smallCaps/>
      <w:szCs w:val="20"/>
    </w:rPr>
  </w:style>
  <w:style w:type="paragraph" w:styleId="Header">
    <w:name w:val="header"/>
    <w:basedOn w:val="Normal"/>
    <w:link w:val="HeaderChar"/>
    <w:semiHidden/>
    <w:rsid w:val="00CF3B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F3BB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CF3BBD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CF3BBD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CF3BBD"/>
    <w:pPr>
      <w:tabs>
        <w:tab w:val="left" w:pos="342"/>
      </w:tabs>
      <w:ind w:left="342" w:hanging="342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CF3BBD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3B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BB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A3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Membership%20and%20Recognition%20Programs\Constituent%20Leagues\Governance\CL%20Policy%20Manual\NLN%20CL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4CCAAB2D8B94C9E80AEE0F968D4E3" ma:contentTypeVersion="16" ma:contentTypeDescription="Create a new document." ma:contentTypeScope="" ma:versionID="5a785c5a46ee5c393673cc65ccc77a63">
  <xsd:schema xmlns:xsd="http://www.w3.org/2001/XMLSchema" xmlns:xs="http://www.w3.org/2001/XMLSchema" xmlns:p="http://schemas.microsoft.com/office/2006/metadata/properties" xmlns:ns2="115335aa-b14d-43fc-bc3f-f6c2eb8e2e98" xmlns:ns3="e6718f48-bae5-4a3b-98de-cc0791a0f4dd" targetNamespace="http://schemas.microsoft.com/office/2006/metadata/properties" ma:root="true" ma:fieldsID="99a90fa103fbd9ba25f229344b80e0c3" ns2:_="" ns3:_="">
    <xsd:import namespace="115335aa-b14d-43fc-bc3f-f6c2eb8e2e98"/>
    <xsd:import namespace="e6718f48-bae5-4a3b-98de-cc0791a0f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335aa-b14d-43fc-bc3f-f6c2eb8e2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d5b859-ebfe-4755-9808-2198ae9c60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18f48-bae5-4a3b-98de-cc0791a0f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0d4528-3686-4f84-afe0-82a3c1291408}" ma:internalName="TaxCatchAll" ma:showField="CatchAllData" ma:web="e6718f48-bae5-4a3b-98de-cc0791a0f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5335aa-b14d-43fc-bc3f-f6c2eb8e2e98">
      <Terms xmlns="http://schemas.microsoft.com/office/infopath/2007/PartnerControls"/>
    </lcf76f155ced4ddcb4097134ff3c332f>
    <TaxCatchAll xmlns="e6718f48-bae5-4a3b-98de-cc0791a0f4dd" xsi:nil="true"/>
  </documentManagement>
</p:properties>
</file>

<file path=customXml/itemProps1.xml><?xml version="1.0" encoding="utf-8"?>
<ds:datastoreItem xmlns:ds="http://schemas.openxmlformats.org/officeDocument/2006/customXml" ds:itemID="{9044D46A-31A3-4FE1-B15D-660D1CA0707A}"/>
</file>

<file path=customXml/itemProps2.xml><?xml version="1.0" encoding="utf-8"?>
<ds:datastoreItem xmlns:ds="http://schemas.openxmlformats.org/officeDocument/2006/customXml" ds:itemID="{657D565F-4085-4F46-BEA6-40F0AAE593E2}"/>
</file>

<file path=customXml/itemProps3.xml><?xml version="1.0" encoding="utf-8"?>
<ds:datastoreItem xmlns:ds="http://schemas.openxmlformats.org/officeDocument/2006/customXml" ds:itemID="{FC8673BE-8281-4D8E-A5F2-D65E02797FCB}"/>
</file>

<file path=docProps/app.xml><?xml version="1.0" encoding="utf-8"?>
<Properties xmlns="http://schemas.openxmlformats.org/officeDocument/2006/extended-properties" xmlns:vt="http://schemas.openxmlformats.org/officeDocument/2006/docPropsVTypes">
  <Template>NLN CL Policy Template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Chrissy Ward</dc:creator>
  <cp:lastModifiedBy>Chrissy Ward</cp:lastModifiedBy>
  <cp:revision>3</cp:revision>
  <dcterms:created xsi:type="dcterms:W3CDTF">2015-11-30T17:48:00Z</dcterms:created>
  <dcterms:modified xsi:type="dcterms:W3CDTF">2015-12-22T20:12:00Z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0x010100FB84CCAAB2D8B94C9E80AEE0F968D4E3</vt:lpwstr>
  </property>
  <property fmtid="{D5CDD505-2E9C-101B-9397-08002B2CF9AE}" pid="3" name="Order">
    <vt:r8>100</vt:r8>
  </property>
</Properties>
</file>